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9B082A" w14:textId="77777777" w:rsidR="004C64A0" w:rsidRPr="00DE2B96" w:rsidRDefault="00B26CF3">
      <w:pPr>
        <w:rPr>
          <w:rFonts w:hint="cs"/>
          <w:sz w:val="2"/>
          <w:szCs w:val="2"/>
          <w:rtl/>
        </w:rPr>
      </w:pPr>
    </w:p>
    <w:p w14:paraId="3D94DF8A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13509863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1EAE89CF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5F2CCFC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23168A09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ascii="David" w:hAnsi="David" w:cs="David" w:hint="cs"/>
                <w:color w:val="000000"/>
                <w:rtl/>
              </w:rPr>
              <w:id w:val="148560299"/>
            </w:sdtPr>
            <w:sdtEndPr/>
            <w:sdtContent>
              <w:p w14:paraId="6E5B125F" w14:textId="118AEDC5" w:rsidR="001153A6" w:rsidRDefault="001153A6" w:rsidP="001F20EA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 xml:space="preserve">משטרת ישראל מקיימת התקשרות עסקית עם חברת פלאפון ע"ב מכרז </w:t>
                </w:r>
                <w:r w:rsidR="00E8592A">
                  <w:rPr>
                    <w:rFonts w:ascii="David" w:hAnsi="David" w:cs="David" w:hint="cs"/>
                    <w:color w:val="000000"/>
                    <w:rtl/>
                  </w:rPr>
                  <w:t xml:space="preserve">מרכזי 01-2016 לאספקת שירותי תקשורת </w:t>
                </w:r>
                <w:r w:rsidR="002C1A11">
                  <w:rPr>
                    <w:rFonts w:ascii="David" w:hAnsi="David" w:cs="David" w:hint="cs"/>
                    <w:color w:val="000000"/>
                    <w:rtl/>
                  </w:rPr>
                  <w:t>סולאריים</w:t>
                </w:r>
                <w:r w:rsidR="00E8592A">
                  <w:rPr>
                    <w:rFonts w:ascii="David" w:hAnsi="David" w:cs="David" w:hint="cs"/>
                    <w:color w:val="000000"/>
                    <w:rtl/>
                  </w:rPr>
                  <w:t xml:space="preserve"> עבור משרדי הממשלה</w:t>
                </w:r>
                <w:r w:rsidR="00483EBA">
                  <w:rPr>
                    <w:rFonts w:ascii="David" w:hAnsi="David" w:cs="David" w:hint="cs"/>
                    <w:color w:val="000000"/>
                    <w:rtl/>
                  </w:rPr>
                  <w:t>.</w:t>
                </w:r>
              </w:p>
              <w:p w14:paraId="22C93A16" w14:textId="77777777" w:rsidR="00483EBA" w:rsidRDefault="00483EBA" w:rsidP="001F20EA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</w:p>
              <w:p w14:paraId="1588F296" w14:textId="14C69EDD" w:rsidR="00483EBA" w:rsidRDefault="00483EBA" w:rsidP="001F20EA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>עפ"י הוראת המכרז והגדרותיו והן עפ"י כללי בחירת הספק הראשי שנקבעו בו, חברת פלאפון תקשורת בע"מ נבחרה כספק ראשי, בבלעדיות, לצורך אספקת כלל שירותי המכרז.</w:t>
                </w:r>
              </w:p>
              <w:p w14:paraId="4E7329B8" w14:textId="3990FC14" w:rsidR="00483EBA" w:rsidRDefault="00483EBA" w:rsidP="001F20EA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>לציין כי נבחר גם ספק משני במכרז אולם רק למקרי שרידות וזאת לאחר אישור חריגה מזכייתו של הספק הראשי ע"י מנהל הרכש.</w:t>
                </w:r>
              </w:p>
              <w:p w14:paraId="78001E96" w14:textId="77777777" w:rsidR="00483EBA" w:rsidRDefault="00483EBA" w:rsidP="001F20EA">
                <w:pPr>
                  <w:spacing w:after="0" w:line="240" w:lineRule="auto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</w:p>
              <w:p w14:paraId="36703090" w14:textId="4DB3C720" w:rsidR="00483EBA" w:rsidRDefault="00483EBA" w:rsidP="001F20EA">
                <w:pPr>
                  <w:spacing w:after="0" w:line="240" w:lineRule="auto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  <w:r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בעקבות מכרז זה </w:t>
                </w:r>
                <w:r w:rsidR="001153A6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כלל המערכות התקשוביות של משטרת ישראל אשר מבוססים תקשורת סלולארית עובדים על רשת פלאפון </w:t>
                </w:r>
                <w:r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ובהן טלפונים סלולאר</w:t>
                </w:r>
                <w:r w:rsidR="002C1A11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י</w:t>
                </w:r>
                <w:r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ים וטאבלטים </w:t>
                </w:r>
                <w:r w:rsidR="002C1A11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אשר </w:t>
                </w:r>
                <w:r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משמשים את השוטר לביצוע משימותיו השוטפות.</w:t>
                </w:r>
              </w:p>
              <w:p w14:paraId="70CDD99C" w14:textId="77777777" w:rsidR="00483EBA" w:rsidRDefault="00483EBA" w:rsidP="001F20EA">
                <w:pPr>
                  <w:spacing w:after="0" w:line="240" w:lineRule="auto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</w:p>
              <w:p w14:paraId="47790FFA" w14:textId="77777777" w:rsidR="002C1A11" w:rsidRDefault="00483EBA" w:rsidP="001F20EA">
                <w:pPr>
                  <w:spacing w:after="0" w:line="240" w:lineRule="auto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  <w:r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בקשת הפטור הינה לצורך הקמת בועה סלולארית פרטית בתדר ייעודי עבור אירוע מירון המתאפיין בכמות משתתפים רבה על לכדי כך ש</w:t>
                </w:r>
                <w:r w:rsidR="002C1A11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הרשת הסלולארית הציבורית חווה עומסים רבים וקשה מאוד לקבל שירותי שיחה וגלישה עד לכדי בלתי אפשרית </w:t>
                </w:r>
                <w:r w:rsidR="002C1A11"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  <w:t>–</w:t>
                </w:r>
                <w:r w:rsidR="002C1A11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 דבר שגורם לאי רציפות תפקודית עבור הכוחות הפועלים בשטח ההר והפריפרי</w:t>
                </w:r>
                <w:r w:rsidR="002C1A11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ה</w:t>
                </w:r>
                <w:r w:rsidR="002C1A11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 הקרובה והרחוקה.</w:t>
                </w:r>
              </w:p>
              <w:p w14:paraId="294F4C06" w14:textId="77777777" w:rsidR="00FE4DCF" w:rsidRDefault="00FE4DCF" w:rsidP="001F20EA">
                <w:pPr>
                  <w:spacing w:after="0" w:line="240" w:lineRule="auto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</w:p>
              <w:p w14:paraId="28E98EC3" w14:textId="188EA5E3" w:rsidR="00B04FD9" w:rsidRPr="00F54DC6" w:rsidRDefault="002C1A11" w:rsidP="001F20EA">
                <w:pPr>
                  <w:spacing w:after="0" w:line="240" w:lineRule="auto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  <w:r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הפעלת הבועה בתדר י</w:t>
                </w:r>
                <w:r w:rsidR="00C61DBF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י</w:t>
                </w:r>
                <w:r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עודי תהיה ע"ג אתרי </w:t>
                </w:r>
                <w:r w:rsidR="00C61DBF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סלולאר </w:t>
                </w:r>
                <w:r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קבע</w:t>
                </w:r>
                <w:r w:rsidR="00C61DBF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ים</w:t>
                </w:r>
                <w:r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 הפרוסים ע"ג תרנים השייכים לחברת פלאפון וכן </w:t>
                </w:r>
                <w:r w:rsidR="00C61DBF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ע"ג </w:t>
                </w:r>
                <w:r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אתרים ניידים </w:t>
                </w:r>
                <w:r w:rsidR="00C61DBF">
                  <w:rPr>
                    <w:rFonts w:ascii="David" w:hAnsi="David" w:cs="David" w:hint="cs"/>
                    <w:color w:val="000000"/>
                    <w:rtl/>
                  </w:rPr>
                  <w:t xml:space="preserve">אשר ייפרסו בשטח </w:t>
                </w:r>
                <w:r w:rsidR="00FE4DCF">
                  <w:rPr>
                    <w:rFonts w:ascii="David" w:hAnsi="David" w:cs="David" w:hint="cs"/>
                    <w:color w:val="000000"/>
                    <w:rtl/>
                  </w:rPr>
                  <w:t xml:space="preserve">וזאת </w:t>
                </w:r>
                <w:r w:rsidR="00C61DBF">
                  <w:rPr>
                    <w:rFonts w:ascii="David" w:hAnsi="David" w:cs="David" w:hint="cs"/>
                    <w:color w:val="000000"/>
                    <w:rtl/>
                  </w:rPr>
                  <w:t>בהתאם לתכנון הנדסי של חברת פלאפון בשטחים בהם פועלת משטרת ישראל באירוע ואין בקרבתם אתר סלולאר קבוע.</w:t>
                </w:r>
              </w:p>
            </w:sdtContent>
          </w:sdt>
        </w:tc>
      </w:tr>
    </w:tbl>
    <w:p w14:paraId="32BA41C7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2E7A4636" w14:textId="2462632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17BD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53A6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23E45412" w14:textId="7ED0CFF3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F071C">
            <w:rPr>
              <w:rFonts w:ascii="MS Gothic" w:eastAsia="MS Gothic" w:hAnsi="MS Gothic" w:cs="David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2855E211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979F0D6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015C" w14:textId="18F3BE18" w:rsidR="00B04FD9" w:rsidRPr="00F54DC6" w:rsidRDefault="00B26CF3" w:rsidP="001F20E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1153A6">
                  <w:rPr>
                    <w:rFonts w:cs="David" w:hint="cs"/>
                    <w:rtl/>
                  </w:rPr>
                  <w:t xml:space="preserve">פלאפון </w:t>
                </w:r>
              </w:sdtContent>
            </w:sdt>
          </w:p>
        </w:tc>
      </w:tr>
      <w:tr w:rsidR="00B04FD9" w14:paraId="2B5287B2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1CE7022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67B0868A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65331" w14:textId="75C9734F" w:rsidR="00B04FD9" w:rsidRPr="00F54DC6" w:rsidRDefault="00B26CF3" w:rsidP="001F20E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845B3A">
                  <w:rPr>
                    <w:rFonts w:ascii="David" w:hAnsi="David" w:cs="David" w:hint="cs"/>
                    <w:color w:val="000000"/>
                    <w:rtl/>
                  </w:rPr>
                  <w:t>511076572</w:t>
                </w:r>
              </w:sdtContent>
            </w:sdt>
          </w:p>
        </w:tc>
      </w:tr>
      <w:tr w:rsidR="000223A7" w14:paraId="48B04008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82C8C1C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7DCDA" w14:textId="2A60BDA5" w:rsidR="000223A7" w:rsidRPr="000223A7" w:rsidRDefault="00B26CF3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53A6">
                  <w:rPr>
                    <w:rFonts w:ascii="MS Gothic" w:eastAsia="MS Gothic" w:hAnsi="MS Gothic" w:cs="Arial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456FBCA1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C954C86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57B15" w14:textId="127646BC" w:rsidR="00B04FD9" w:rsidRPr="00F54DC6" w:rsidRDefault="001153A6" w:rsidP="00BC631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400 אש"ח</w:t>
            </w:r>
          </w:p>
        </w:tc>
      </w:tr>
      <w:tr w:rsidR="00B04FD9" w14:paraId="4DE89A44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AA44AD2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74E6E" w14:textId="05991276" w:rsidR="00B04FD9" w:rsidRPr="000223A7" w:rsidRDefault="000223A7" w:rsidP="001F20E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5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1153A6">
                  <w:rPr>
                    <w:rFonts w:asciiTheme="minorBidi" w:hAnsiTheme="minorBidi" w:hint="cs"/>
                    <w:rtl/>
                  </w:rPr>
                  <w:t>‏01/05/2024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06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1153A6">
                  <w:rPr>
                    <w:rFonts w:asciiTheme="minorBidi" w:hAnsiTheme="minorBidi" w:hint="cs"/>
                    <w:rtl/>
                  </w:rPr>
                  <w:t>‏01/06/2024</w:t>
                </w:r>
              </w:sdtContent>
            </w:sdt>
          </w:p>
        </w:tc>
      </w:tr>
    </w:tbl>
    <w:p w14:paraId="6F730767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1FD2F851" w14:textId="77777777" w:rsidR="00FE4DCF" w:rsidRDefault="00FE4DCF">
      <w:pPr>
        <w:bidi w:val="0"/>
        <w:rPr>
          <w:rFonts w:ascii="Arial" w:hAnsi="Arial" w:cs="Arial"/>
          <w:b/>
          <w:sz w:val="22"/>
          <w:szCs w:val="22"/>
          <w:u w:val="single"/>
          <w:rtl/>
        </w:rPr>
      </w:pPr>
      <w:r>
        <w:rPr>
          <w:rFonts w:ascii="Arial" w:hAnsi="Arial" w:cs="Arial"/>
          <w:b/>
          <w:sz w:val="22"/>
          <w:szCs w:val="22"/>
          <w:u w:val="single"/>
          <w:rtl/>
        </w:rPr>
        <w:br w:type="page"/>
      </w:r>
    </w:p>
    <w:p w14:paraId="2AEFFF6B" w14:textId="337EBAD9"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lastRenderedPageBreak/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54266F3B" w14:textId="77777777" w:rsidR="00B04FD9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1860F96" w14:textId="402F434B" w:rsidR="001F20EA" w:rsidRPr="00FE4DCF" w:rsidRDefault="00FE4DCF" w:rsidP="001F20EA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מדובר במערכות </w:t>
      </w:r>
      <w:proofErr w:type="spellStart"/>
      <w:r>
        <w:rPr>
          <w:rFonts w:ascii="Arial" w:hAnsi="Arial" w:cs="Arial" w:hint="cs"/>
          <w:bCs/>
          <w:sz w:val="22"/>
          <w:szCs w:val="22"/>
          <w:rtl/>
        </w:rPr>
        <w:t>תיקשוביות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אשר מבוססות רשת </w:t>
      </w:r>
      <w:proofErr w:type="spellStart"/>
      <w:r>
        <w:rPr>
          <w:rFonts w:ascii="Arial" w:hAnsi="Arial" w:cs="Arial" w:hint="cs"/>
          <w:bCs/>
          <w:sz w:val="22"/>
          <w:szCs w:val="22"/>
          <w:rtl/>
        </w:rPr>
        <w:t>סלולאר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ובתכנון </w:t>
      </w:r>
      <w:proofErr w:type="spellStart"/>
      <w:r>
        <w:rPr>
          <w:rFonts w:ascii="Arial" w:hAnsi="Arial" w:cs="Arial" w:hint="cs"/>
          <w:bCs/>
          <w:sz w:val="22"/>
          <w:szCs w:val="22"/>
          <w:rtl/>
        </w:rPr>
        <w:t>הליבתי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שלהם קישור אל ליבת חברת פלאפון אשר זכתה במכרז המדובר. אין לאף ספק תקשורת אחר יכולת לאפשר עבור משטרת ישראל את החיבור לליבה היות ומדובר בשינויי הגדרות כלל מערכתיות.</w:t>
      </w:r>
    </w:p>
    <w:p w14:paraId="6F10CF92" w14:textId="77777777" w:rsidR="00714846" w:rsidRDefault="00B04FD9" w:rsidP="001F20E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6F19CF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6F19CF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</w:t>
      </w:r>
    </w:p>
    <w:p w14:paraId="72F80B52" w14:textId="45383A00" w:rsidR="001F20EA" w:rsidRPr="00FE4DCF" w:rsidRDefault="00FE4DCF" w:rsidP="00FE4DCF">
      <w:pPr>
        <w:pStyle w:val="ab"/>
        <w:ind w:left="-199"/>
        <w:jc w:val="both"/>
        <w:rPr>
          <w:rFonts w:ascii="Arial" w:hAnsi="Arial" w:cs="Arial"/>
          <w:bCs/>
          <w:sz w:val="22"/>
          <w:szCs w:val="22"/>
          <w:rtl/>
        </w:rPr>
      </w:pPr>
      <w:r w:rsidRPr="00FE4DCF">
        <w:rPr>
          <w:rFonts w:ascii="Arial" w:hAnsi="Arial" w:cs="Arial" w:hint="cs"/>
          <w:bCs/>
          <w:sz w:val="22"/>
          <w:szCs w:val="22"/>
          <w:rtl/>
        </w:rPr>
        <w:t>כאמור מדובר במערכות</w:t>
      </w:r>
      <w:r>
        <w:rPr>
          <w:rFonts w:ascii="Arial" w:hAnsi="Arial" w:cs="Arial" w:hint="cs"/>
          <w:bCs/>
          <w:sz w:val="22"/>
          <w:szCs w:val="22"/>
          <w:rtl/>
        </w:rPr>
        <w:t xml:space="preserve"> מבוססות תקשורת סלולארית בעלות כתובות קבועות, </w:t>
      </w:r>
      <w:r>
        <w:rPr>
          <w:rFonts w:ascii="Arial" w:hAnsi="Arial" w:cs="Arial" w:hint="cs"/>
          <w:bCs/>
          <w:sz w:val="22"/>
          <w:szCs w:val="22"/>
        </w:rPr>
        <w:t>APN</w:t>
      </w:r>
      <w:r>
        <w:rPr>
          <w:rFonts w:ascii="Arial" w:hAnsi="Arial" w:cs="Arial" w:hint="cs"/>
          <w:bCs/>
          <w:sz w:val="22"/>
          <w:szCs w:val="22"/>
          <w:rtl/>
        </w:rPr>
        <w:t xml:space="preserve"> נים מוגדרים אשר לא ניתנים לשינוי לתקופת זמן קצרה וכל שינוי בהם יצריך שינויים </w:t>
      </w:r>
      <w:proofErr w:type="spellStart"/>
      <w:r>
        <w:rPr>
          <w:rFonts w:ascii="Arial" w:hAnsi="Arial" w:cs="Arial" w:hint="cs"/>
          <w:bCs/>
          <w:sz w:val="22"/>
          <w:szCs w:val="22"/>
          <w:rtl/>
        </w:rPr>
        <w:t>ליבתיים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של משטרת ישראל אשר יגרמו להשבתת מערכות לתקופת זמן ארוכה מאוד. </w:t>
      </w:r>
    </w:p>
    <w:p w14:paraId="30D74F96" w14:textId="77777777" w:rsidR="001F20EA" w:rsidRDefault="001F20EA" w:rsidP="001F20EA">
      <w:pPr>
        <w:pStyle w:val="ab"/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4F14FEA4" w14:textId="77777777" w:rsidR="00B04FD9" w:rsidRDefault="00B04FD9" w:rsidP="00627D68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6F19CF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14:paraId="7379A88D" w14:textId="77777777" w:rsidR="001F20EA" w:rsidRPr="006F19CF" w:rsidRDefault="001F20EA" w:rsidP="001F20EA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</w:p>
    <w:p w14:paraId="1D44144C" w14:textId="77777777" w:rsidR="00AC547A" w:rsidRDefault="008D5CE2" w:rsidP="001F20E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1F20EA">
        <w:rPr>
          <w:rFonts w:ascii="Arial" w:hAnsi="Arial" w:cs="Arial" w:hint="cs"/>
          <w:b/>
          <w:sz w:val="22"/>
          <w:szCs w:val="22"/>
          <w:rtl/>
        </w:rPr>
        <w:t>נדרש</w:t>
      </w:r>
      <w:r w:rsidRPr="00D243AA">
        <w:rPr>
          <w:rFonts w:ascii="Arial" w:hAnsi="Arial" w:cs="Arial" w:hint="cs"/>
          <w:b/>
          <w:sz w:val="22"/>
          <w:szCs w:val="22"/>
          <w:rtl/>
        </w:rPr>
        <w:t xml:space="preserve"> לצרף טבלה, המפרטת מהם התכונות המחייבות במוצר / שירות. טבלה זו תציג השוואה בין כלל התכונות ותציין אילו חברות נבדקו, אלו מוצרים / שירותים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 w:rsidRPr="00D243AA">
        <w:rPr>
          <w:rFonts w:ascii="Arial" w:hAnsi="Arial" w:cs="Arial" w:hint="cs"/>
          <w:bCs/>
          <w:sz w:val="22"/>
          <w:szCs w:val="22"/>
          <w:rtl/>
        </w:rPr>
        <w:t>.</w:t>
      </w:r>
    </w:p>
    <w:p w14:paraId="57CB70D0" w14:textId="77777777" w:rsidR="00862479" w:rsidRDefault="00862479" w:rsidP="00862479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32B3C729" w14:textId="77777777" w:rsidR="00862479" w:rsidRDefault="00862479" w:rsidP="00862479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35EC4371" w14:textId="77777777" w:rsidR="00862479" w:rsidRPr="00862479" w:rsidRDefault="00862479" w:rsidP="00862479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</w:rPr>
      </w:pPr>
    </w:p>
    <w:p w14:paraId="43E40DD5" w14:textId="77777777" w:rsidR="006F19CF" w:rsidRDefault="006F19CF" w:rsidP="006F19CF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1EF37EAB" w14:textId="77777777" w:rsidR="00610510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</w:p>
    <w:p w14:paraId="7E4F3B3C" w14:textId="77777777" w:rsidR="00610510" w:rsidRDefault="00610510" w:rsidP="00AC547A">
      <w:pPr>
        <w:spacing w:line="360" w:lineRule="auto"/>
        <w:ind w:left="-559"/>
        <w:contextualSpacing/>
        <w:jc w:val="both"/>
        <w:rPr>
          <w:rFonts w:ascii="Arial" w:hAnsi="Arial" w:cs="Arial"/>
          <w:b/>
          <w:sz w:val="22"/>
          <w:szCs w:val="22"/>
          <w:rtl/>
        </w:rPr>
      </w:pPr>
    </w:p>
    <w:p w14:paraId="40A07A30" w14:textId="77777777" w:rsidR="00610510" w:rsidRDefault="00610510" w:rsidP="00AC547A">
      <w:pPr>
        <w:spacing w:line="360" w:lineRule="auto"/>
        <w:ind w:left="-559"/>
        <w:contextualSpacing/>
        <w:jc w:val="both"/>
        <w:rPr>
          <w:rFonts w:ascii="Arial" w:hAnsi="Arial" w:cs="Arial"/>
          <w:b/>
          <w:sz w:val="22"/>
          <w:szCs w:val="22"/>
          <w:rtl/>
        </w:rPr>
      </w:pPr>
    </w:p>
    <w:p w14:paraId="677C53FC" w14:textId="77777777"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tbl>
      <w:tblPr>
        <w:tblpPr w:leftFromText="180" w:rightFromText="180" w:vertAnchor="text" w:horzAnchor="margin" w:tblpXSpec="center" w:tblpY="386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1F55A7" w14:paraId="64DBB4E8" w14:textId="77777777" w:rsidTr="001F55A7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27AECE81" w14:textId="0BC24C89" w:rsidR="001F55A7" w:rsidRPr="00AC547A" w:rsidRDefault="00B26CF3" w:rsidP="001F20EA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1153A6">
                  <w:rPr>
                    <w:rFonts w:cs="David" w:hint="cs"/>
                    <w:sz w:val="22"/>
                    <w:szCs w:val="22"/>
                    <w:rtl/>
                  </w:rPr>
                  <w:t>רון בן שאול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7834EA2D" w14:textId="0115E131" w:rsidR="001F55A7" w:rsidRPr="00AC547A" w:rsidRDefault="00B26CF3" w:rsidP="001F20EA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1153A6">
                  <w:rPr>
                    <w:rFonts w:cs="David" w:hint="cs"/>
                    <w:sz w:val="22"/>
                    <w:szCs w:val="22"/>
                    <w:rtl/>
                  </w:rPr>
                  <w:t>רמ"ד הנדסת מערכות התקשוב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2108ACD9" w14:textId="290F5941" w:rsidR="001F55A7" w:rsidRPr="00AC547A" w:rsidRDefault="00B26CF3" w:rsidP="001F55A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FE4DCF">
                  <w:rPr>
                    <w:rFonts w:cs="David" w:hint="cs"/>
                    <w:sz w:val="22"/>
                    <w:szCs w:val="22"/>
                    <w:rtl/>
                  </w:rPr>
                  <w:t>רון בן שאול</w:t>
                </w:r>
              </w:sdtContent>
            </w:sdt>
          </w:p>
        </w:tc>
      </w:tr>
      <w:tr w:rsidR="001F55A7" w14:paraId="2BA50726" w14:textId="77777777" w:rsidTr="001F55A7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5BB80B56" w14:textId="77777777" w:rsidR="001F55A7" w:rsidRPr="00AC547A" w:rsidRDefault="001F55A7" w:rsidP="001F55A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3E97C107" w14:textId="77777777" w:rsidR="001F55A7" w:rsidRPr="00AC547A" w:rsidRDefault="001F55A7" w:rsidP="001F55A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5ED4FAC4" w14:textId="77777777" w:rsidR="001F55A7" w:rsidRPr="00AC547A" w:rsidRDefault="001F55A7" w:rsidP="001F55A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750FFD64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0178D533" w14:textId="77777777"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714846">
      <w:headerReference w:type="default" r:id="rId8"/>
      <w:footerReference w:type="default" r:id="rId9"/>
      <w:pgSz w:w="11906" w:h="16838"/>
      <w:pgMar w:top="3403" w:right="1800" w:bottom="851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ECDDB3" w14:textId="77777777" w:rsidR="00B26CF3" w:rsidRDefault="00B26CF3" w:rsidP="00626C66">
      <w:pPr>
        <w:spacing w:after="0" w:line="240" w:lineRule="auto"/>
      </w:pPr>
      <w:r>
        <w:separator/>
      </w:r>
    </w:p>
  </w:endnote>
  <w:endnote w:type="continuationSeparator" w:id="0">
    <w:p w14:paraId="2998AA76" w14:textId="77777777" w:rsidR="00B26CF3" w:rsidRDefault="00B26CF3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D95FE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51C5D" w14:textId="77777777" w:rsidR="00B26CF3" w:rsidRDefault="00B26CF3" w:rsidP="00626C66">
      <w:pPr>
        <w:spacing w:after="0" w:line="240" w:lineRule="auto"/>
      </w:pPr>
      <w:r>
        <w:separator/>
      </w:r>
    </w:p>
  </w:footnote>
  <w:footnote w:type="continuationSeparator" w:id="0">
    <w:p w14:paraId="112795F7" w14:textId="77777777" w:rsidR="00B26CF3" w:rsidRDefault="00B26CF3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731F5295" w14:textId="77777777" w:rsidTr="00714846">
      <w:trPr>
        <w:cantSplit/>
        <w:trHeight w:val="52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06DDF625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22D862C8" wp14:editId="62524EF9">
                <wp:extent cx="1028700" cy="771525"/>
                <wp:effectExtent l="0" t="0" r="0" b="9525"/>
                <wp:docPr id="7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0C389E58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21ED1424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13B01C50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663AD80A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7A7EF390" w14:textId="77777777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  <w:r w:rsidR="00610510">
            <w:rPr>
              <w:rFonts w:cs="David" w:hint="cs"/>
              <w:sz w:val="28"/>
              <w:szCs w:val="28"/>
              <w:rtl/>
            </w:rPr>
            <w:t>קרן פלד</w:t>
          </w:r>
        </w:p>
        <w:p w14:paraId="7352C5C8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497A8E34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7DAE472A" w14:textId="77777777" w:rsidR="00626C66" w:rsidRPr="00626C66" w:rsidRDefault="00610510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2023</w:t>
          </w:r>
        </w:p>
      </w:tc>
    </w:tr>
    <w:tr w:rsidR="00626C66" w:rsidRPr="00626C66" w14:paraId="6A04D4FB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1F2A628D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38137AEA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5E5F259E" w14:textId="77777777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</w:t>
          </w:r>
          <w:r w:rsidR="00610510">
            <w:rPr>
              <w:rFonts w:cs="David" w:hint="cs"/>
              <w:sz w:val="28"/>
              <w:szCs w:val="28"/>
              <w:rtl/>
            </w:rPr>
            <w:t>יעקב לזר</w:t>
          </w:r>
        </w:p>
        <w:p w14:paraId="03330A99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582A4E25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566B9579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3DE3D04"/>
    <w:multiLevelType w:val="hybridMultilevel"/>
    <w:tmpl w:val="8ABCC14C"/>
    <w:lvl w:ilvl="0" w:tplc="78200254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5" w15:restartNumberingAfterBreak="0">
    <w:nsid w:val="53E53215"/>
    <w:multiLevelType w:val="hybridMultilevel"/>
    <w:tmpl w:val="4CA25758"/>
    <w:lvl w:ilvl="0" w:tplc="50B47AC8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HAnsi" w:hAnsiTheme="minorHAnsi" w:cs="David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7735448"/>
    <w:multiLevelType w:val="hybridMultilevel"/>
    <w:tmpl w:val="40BCFC08"/>
    <w:lvl w:ilvl="0" w:tplc="D666A4D0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2"/>
  </w:num>
  <w:num w:numId="5">
    <w:abstractNumId w:val="10"/>
  </w:num>
  <w:num w:numId="6">
    <w:abstractNumId w:val="3"/>
  </w:num>
  <w:num w:numId="7">
    <w:abstractNumId w:val="0"/>
  </w:num>
  <w:num w:numId="8">
    <w:abstractNumId w:val="1"/>
  </w:num>
  <w:num w:numId="9">
    <w:abstractNumId w:val="5"/>
  </w:num>
  <w:num w:numId="10">
    <w:abstractNumId w:val="9"/>
  </w:num>
  <w:num w:numId="11">
    <w:abstractNumId w:val="4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78F9"/>
    <w:rsid w:val="000223A7"/>
    <w:rsid w:val="00062EA7"/>
    <w:rsid w:val="001153A6"/>
    <w:rsid w:val="00121A4B"/>
    <w:rsid w:val="001546F4"/>
    <w:rsid w:val="001F20EA"/>
    <w:rsid w:val="001F55A7"/>
    <w:rsid w:val="00225265"/>
    <w:rsid w:val="002C1A11"/>
    <w:rsid w:val="002D3D59"/>
    <w:rsid w:val="002F504E"/>
    <w:rsid w:val="00355848"/>
    <w:rsid w:val="00483EBA"/>
    <w:rsid w:val="00501240"/>
    <w:rsid w:val="005E6D9A"/>
    <w:rsid w:val="00610510"/>
    <w:rsid w:val="00626C66"/>
    <w:rsid w:val="00654680"/>
    <w:rsid w:val="0068300D"/>
    <w:rsid w:val="006F19CF"/>
    <w:rsid w:val="00707C08"/>
    <w:rsid w:val="00714846"/>
    <w:rsid w:val="007218E1"/>
    <w:rsid w:val="00725576"/>
    <w:rsid w:val="0073640A"/>
    <w:rsid w:val="007600B6"/>
    <w:rsid w:val="00845B3A"/>
    <w:rsid w:val="00862479"/>
    <w:rsid w:val="008B63C3"/>
    <w:rsid w:val="008D5CE2"/>
    <w:rsid w:val="00900428"/>
    <w:rsid w:val="00930A4B"/>
    <w:rsid w:val="00953D8D"/>
    <w:rsid w:val="009779A0"/>
    <w:rsid w:val="009C0351"/>
    <w:rsid w:val="00AC547A"/>
    <w:rsid w:val="00AD570E"/>
    <w:rsid w:val="00B04FD9"/>
    <w:rsid w:val="00B23C7E"/>
    <w:rsid w:val="00B26CF3"/>
    <w:rsid w:val="00BB1BB9"/>
    <w:rsid w:val="00BC6316"/>
    <w:rsid w:val="00BF1702"/>
    <w:rsid w:val="00C61DBF"/>
    <w:rsid w:val="00C956CF"/>
    <w:rsid w:val="00CA0C18"/>
    <w:rsid w:val="00CE05EC"/>
    <w:rsid w:val="00CE2217"/>
    <w:rsid w:val="00CF071C"/>
    <w:rsid w:val="00D243AA"/>
    <w:rsid w:val="00D466A2"/>
    <w:rsid w:val="00D82540"/>
    <w:rsid w:val="00DE2835"/>
    <w:rsid w:val="00DE2B96"/>
    <w:rsid w:val="00E34C6D"/>
    <w:rsid w:val="00E8592A"/>
    <w:rsid w:val="00E931D7"/>
    <w:rsid w:val="00E96322"/>
    <w:rsid w:val="00EF61E9"/>
    <w:rsid w:val="00F317BD"/>
    <w:rsid w:val="00F770F5"/>
    <w:rsid w:val="00FE23AE"/>
    <w:rsid w:val="00FE4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0786AC"/>
  <w15:docId w15:val="{E1EE85D0-60C6-462E-B8AE-331AEC2EC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610510"/>
    <w:pPr>
      <w:spacing w:after="200" w:line="240" w:lineRule="auto"/>
      <w:jc w:val="left"/>
    </w:pPr>
    <w:rPr>
      <w:rFonts w:asciiTheme="minorHAnsi" w:eastAsiaTheme="minorHAnsi" w:hAnsiTheme="minorHAnsi" w:cstheme="minorBidi"/>
      <w:b/>
      <w:bCs/>
      <w:noProof w:val="0"/>
      <w:lang w:eastAsia="en-US"/>
    </w:rPr>
  </w:style>
  <w:style w:type="character" w:customStyle="1" w:styleId="af1">
    <w:name w:val="נושא הערה תו"/>
    <w:basedOn w:val="af"/>
    <w:link w:val="af0"/>
    <w:uiPriority w:val="99"/>
    <w:semiHidden/>
    <w:rsid w:val="00610510"/>
    <w:rPr>
      <w:rFonts w:asciiTheme="minorHAnsi" w:eastAsia="Times New Roman" w:hAnsiTheme="minorHAnsi" w:cstheme="minorBidi"/>
      <w:b/>
      <w:bCs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A5FC4-4C08-4D87-B5F8-EE24D8054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497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2</cp:revision>
  <dcterms:created xsi:type="dcterms:W3CDTF">2024-02-28T08:39:00Z</dcterms:created>
  <dcterms:modified xsi:type="dcterms:W3CDTF">2024-02-28T08:39:00Z</dcterms:modified>
</cp:coreProperties>
</file>